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 081332Z DEC 14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ALCGPSC 171/14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SUBJ: RESULTS OF UNIFORM BOARD 46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A. Coast Guard Uniform Regulations, COMDTINST M1020.6H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1. This ALCGPSC issues new guidance and reports the results from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Uniform Board No. 46.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 following changes to REF A have been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approved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Commandant and are effective immediately: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. AUTHORIZE WEAR OF FOUL WEATHER PARKA II WITH SDB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: The FWPII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without the liner) is authorized for wear with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Operational Dress Uniform (ODU), Tropical Blue (TB), Winter Dress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Blue (WDB), and Service Dress Blue (SDB).  The trench coat remains a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required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seabag</w:t>
      </w:r>
      <w:proofErr w:type="spell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item and may be prescribed for wear with the SDB and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other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uniforms.  However, the FWPII provides superior weather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protection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.  The previous limitations on the wear of the FWPII with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TB and WDB uniforms are removed.  Commands are reminded that for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inspections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occasions where more uniformity is required, they may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seabag</w:t>
      </w:r>
      <w:proofErr w:type="spell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outerwear.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B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. AUTHORIZE WEAR OF GARRISON CAP WITH SDB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: The Garrison Cap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worn optionally with the SDB unless the Combination Cap is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otherwise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prescribed.  The Combination Cap remains the preferred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cover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wear with the SDB, especially for outdoor or formal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ceremonies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where the cover is integral to the uniform.  Commands may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when the Combination Cap is required.  The wear of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Garrison Cap with the SDB allows for greater flexibility during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travel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while transiting between outdoor and indoor spaces.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C. EXPAND WEAR OF OPTIONAL UNIT BALL CAPS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: The restriction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limiting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wear of the unit ball cap to the members unit is removed.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It may now be worn on board any CG unit or DOD facility.  The unit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ball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 is an optional item for wear with the ODU, not a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seabag</w:t>
      </w:r>
      <w:proofErr w:type="spellEnd"/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, and cannot be mandated for wear on board units or for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inspections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.  The unit ball cap is not authorized for wear while a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student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training commands or where greater uniformity is required.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D. FOOD SERVICE UNIFORM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: The restriction limiting the wear of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black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chef pants as part of the FS uniform only for special events is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removed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When wearing the </w:t>
      </w: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chefs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coat, ODU trousers shall be used as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standard operational wear with the FS uniform.  However, commands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may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authorize the wear of plain black chef pants.  When wearing a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white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chefs coat, members will wear a white v-neck t-shirt.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E. SUNGLASSES: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Authorized sunglass styles now include: 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Sunglass frames shall be conservative (unadorned black or navy blue material: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gold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silver wire) and lenses shall be black or brown in color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mirrored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lenses are prohibited).  Sunglasses are not authorized 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formation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unless the need to wear sunglasses has been certified by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medical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authorities, or otherwise authorized by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commander/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commanding officer due to environmental conditions.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Personnel will not wear lenses or frames that are so large or so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small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they detract from the appearance of the uniform.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F. WRIST WATCHES: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policy is clarified regarding authorized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styles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specifying that members may only wear one watch.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Conservative examples are black, brown, navy blue, silver or gold.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Prohibited examples are diamond covered, neon, bright colors, white,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bands that exceed 1-inch width.  Personnel shall not wear watches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so large they detract from the appearance of the uniform.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G. TIE TACKS: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policy is clarified to authorize the wear of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replicas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miniature officer, CPO, enlisted, or other CG insignia.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Replicas of military school insignia or elements thereof are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authorized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.  Members may only wear replicas of insignia that they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earned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while in the Coast Guard.  Tie bars shall be approximately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3/16 inches wide, and tie tacks shall be no more than 3/4 inches 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diameter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H. FEMALE HANDBAGS: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restriction limiting handbags to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envelope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style is removed.  Handbags with or without a plain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fold-over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flap are now authorized.  All other specifications remain.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I. FEMALE HOSIERY REQUIREMENTS: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policy is clarified that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when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wearing pumps or flats, hosiery is required.  When wearing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slacks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oxford dress shoes, socks are required.  Hosiery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specifications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remain as outlined in REF A.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J. WEAR OF SMALL UNADORNED SCRUNCHIES: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Female grooming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standards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expanded to authorize the wear of small plain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Scrunchies</w:t>
      </w:r>
      <w:proofErr w:type="spell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(elastic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bands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covered with material not to exceed one inch in width) that are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plain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black, navy blue, brown, or color similar to the individuals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hair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Large or lacy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scrunchies</w:t>
      </w:r>
      <w:proofErr w:type="spell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not authorized.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>K. FEMALE SHIRT SEABAG OPTIONS: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Female members have the option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use either male or female shirts to fulfill enlisted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seabag</w:t>
      </w:r>
      <w:proofErr w:type="spellEnd"/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inspection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requirements.  Initial issue and clothing maintenance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allowance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continue to be based upon the female specific shirts.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This policy change allows enlisted female members to only maintain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shirt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styles that provide the best fit.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L. AIGUILLETTES: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policy is clarified specifying that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Aiguillettes are authorized for wear by Captains serving 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designated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Deputy positions to Flag Officers.  The wear of a blue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Aiguillette is authorized for the MCPOCG driver.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M. PRIOR SERVICE INSIGINA:</w:t>
      </w: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Commandant approved a policy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change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allow the optional wear of up to one prior service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qualification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insignia.  Further guidance will be promulgated by a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separate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ALCGPSC to implement this change and authorize wear of CG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mission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related prior service insignia.</w:t>
      </w:r>
    </w:p>
    <w:p w:rsid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2. The Commandant approved the board recommendations for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development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an optional long sleeve mock turtle neck for wear with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ODU (PSC-PSD-mu is currently working on the specifications).</w:t>
      </w:r>
    </w:p>
    <w:p w:rsid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3. The Uniforms Program relies on field level input to enhance our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uniforms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wear policy.  There were numerous submissions that were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approved by the board, were administratively closed, or needed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more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research.  All submissions provide value to the uniforms program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even though a submission may not have been approved, policy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clarifications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, quality control, and other program elements may have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enhanced through evaluation of the submission.  A listing of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submissions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were not enacted into policy can be found on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Uniform Distribution Center (UDC) website under UDC News and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Information http://www.uscg.mil/uniform/.</w:t>
      </w:r>
      <w:proofErr w:type="gramEnd"/>
    </w:p>
    <w:p w:rsid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4. Thank you to the members of Uniform Board 46 and to those who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submitted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uniform program suggestions.  Suggestions can be submitted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time to the uniform program.  Members and commands should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refer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REF A for official guidance on uniform matters.  The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contents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ALCGPSC are intended to augment existing policy in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REF A.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For questions regarding uniform policy and/or board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submissions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please contact CWO Larry Lawson at </w:t>
      </w:r>
      <w:proofErr w:type="spell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Lawrence.t.lawson</w:t>
      </w:r>
      <w:proofErr w:type="spellEnd"/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) uscg.mil or (703)872-6659.  Uniform availability and ordering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questions</w:t>
      </w:r>
      <w:proofErr w:type="gramEnd"/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can be directed to the UDC at (800)874-6844.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5. RDML M. L. Austin, Commander, CG Personnel Service Center, sends.</w:t>
      </w:r>
    </w:p>
    <w:p w:rsidR="007A3B68" w:rsidRPr="007A3B68" w:rsidRDefault="007A3B68" w:rsidP="007A3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B68">
        <w:rPr>
          <w:rFonts w:ascii="Courier New" w:eastAsia="Times New Roman" w:hAnsi="Courier New" w:cs="Courier New"/>
          <w:color w:val="000000"/>
          <w:sz w:val="20"/>
          <w:szCs w:val="20"/>
        </w:rPr>
        <w:t>6. Internet release is authorized.</w:t>
      </w:r>
    </w:p>
    <w:p w:rsidR="006063F4" w:rsidRDefault="007A3B68"/>
    <w:sectPr w:rsidR="006063F4" w:rsidSect="00EB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3B68"/>
    <w:rsid w:val="00217E66"/>
    <w:rsid w:val="007239EE"/>
    <w:rsid w:val="007A3B68"/>
    <w:rsid w:val="00B86C81"/>
    <w:rsid w:val="00CD2769"/>
    <w:rsid w:val="00EB1230"/>
    <w:rsid w:val="00F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5875</Characters>
  <Application>Microsoft Office Word</Application>
  <DocSecurity>0</DocSecurity>
  <Lines>48</Lines>
  <Paragraphs>13</Paragraphs>
  <ScaleCrop>false</ScaleCrop>
  <Company>Microsoft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Winz</dc:creator>
  <cp:lastModifiedBy>Andrew Winz</cp:lastModifiedBy>
  <cp:revision>1</cp:revision>
  <dcterms:created xsi:type="dcterms:W3CDTF">2014-12-31T15:21:00Z</dcterms:created>
  <dcterms:modified xsi:type="dcterms:W3CDTF">2014-12-31T15:24:00Z</dcterms:modified>
</cp:coreProperties>
</file>