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86591" w:rsidRPr="00E86591" w14:paraId="568E2C87" w14:textId="77777777" w:rsidTr="00E86591">
        <w:trPr>
          <w:tblCellSpacing w:w="0" w:type="dxa"/>
          <w:jc w:val="center"/>
        </w:trPr>
        <w:tc>
          <w:tcPr>
            <w:tcW w:w="0" w:type="auto"/>
            <w:vAlign w:val="center"/>
            <w:hideMark/>
          </w:tcPr>
          <w:p w14:paraId="7BAB9E5A" w14:textId="6AA10D6E" w:rsidR="00E86591" w:rsidRPr="00E86591" w:rsidRDefault="00E86591" w:rsidP="00E86591">
            <w:bookmarkStart w:id="0" w:name="m_-7551303035806118521_m_773244852755797"/>
            <w:bookmarkEnd w:id="0"/>
            <w:r w:rsidRPr="00E86591">
              <w:drawing>
                <wp:inline distT="0" distB="0" distL="0" distR="0" wp14:anchorId="4EB5229D" wp14:editId="34A2F516">
                  <wp:extent cx="2962275" cy="828675"/>
                  <wp:effectExtent l="0" t="0" r="9525" b="9525"/>
                  <wp:docPr id="1485353343" name="Picture 2" descr="united states coast 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551303035806118521m_7732448527557976087_x0000_i1028" descr="united states coast gua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828675"/>
                          </a:xfrm>
                          <a:prstGeom prst="rect">
                            <a:avLst/>
                          </a:prstGeom>
                          <a:noFill/>
                          <a:ln>
                            <a:noFill/>
                          </a:ln>
                        </pic:spPr>
                      </pic:pic>
                    </a:graphicData>
                  </a:graphic>
                </wp:inline>
              </w:drawing>
            </w:r>
          </w:p>
          <w:p w14:paraId="01E6D916" w14:textId="77777777" w:rsidR="00E86591" w:rsidRPr="00E86591" w:rsidRDefault="00E86591" w:rsidP="00E86591">
            <w:r w:rsidRPr="00E86591">
              <w:rPr>
                <w:b/>
                <w:bCs/>
              </w:rPr>
              <w:t>Notice: Changes to the USCG Local Notice to Mariners (LNM) and Light Lists</w:t>
            </w:r>
          </w:p>
          <w:p w14:paraId="1022D42C" w14:textId="77777777" w:rsidR="00E86591" w:rsidRPr="00E86591" w:rsidRDefault="00E86591" w:rsidP="00E86591">
            <w:r w:rsidRPr="00E86591">
              <w:t>The U.S. Coast Guard Navigation Center announces upcoming changes to the Local Notice to Mariners (LNM) and the Light List, as part of our efforts to modernize and improve the accessibility, accuracy, and overall user experience for mariners and other stakeholders.</w:t>
            </w:r>
          </w:p>
          <w:p w14:paraId="233251CA" w14:textId="77777777" w:rsidR="00E86591" w:rsidRPr="00E86591" w:rsidRDefault="00E86591" w:rsidP="00E86591">
            <w:r w:rsidRPr="00E86591">
              <w:rPr>
                <w:b/>
                <w:bCs/>
              </w:rPr>
              <w:t>What Is Changing?</w:t>
            </w:r>
          </w:p>
          <w:p w14:paraId="5C786688" w14:textId="77777777" w:rsidR="00E86591" w:rsidRPr="00E86591" w:rsidRDefault="00E86591" w:rsidP="00E86591">
            <w:r w:rsidRPr="00E86591">
              <w:rPr>
                <w:b/>
                <w:bCs/>
              </w:rPr>
              <w:t>Transition From Paper Charts</w:t>
            </w:r>
            <w:r w:rsidRPr="00E86591">
              <w:t>: In January 2025, NOAA will discontinue the production of all paper charts. In alignment with this change, the Coast Guard will transition from using NOAA Paper Chart Numbers and Editions/Dates for disseminating Marine Safety Information (MSI) to using Official Waterway Names.</w:t>
            </w:r>
          </w:p>
          <w:p w14:paraId="1202596F" w14:textId="77777777" w:rsidR="00E86591" w:rsidRPr="00E86591" w:rsidRDefault="00E86591" w:rsidP="00E86591">
            <w:r w:rsidRPr="00E86591">
              <w:rPr>
                <w:b/>
                <w:bCs/>
              </w:rPr>
              <w:t>How You Will Access LNMs and Light Lists</w:t>
            </w:r>
            <w:r w:rsidRPr="00E86591">
              <w:t>: The LNM and Light List data will now be available in a geospatial format, which will allow you to visualize information interactively on a map/chart. You can use your mouse wheel or the +/- buttons in the upper left portion of the screen to zoom in or out and navigate to your desired area on the map/chart. Once the area is displayed, you can generate a PDF of the LNM or Light List for that specific area, which you can then save and/or print. Alternatively, you can use a fillable form on our website to select your waterway by name from the Light List and generate the LNM or Light List.</w:t>
            </w:r>
          </w:p>
          <w:p w14:paraId="7F2DAB9F" w14:textId="77777777" w:rsidR="00E86591" w:rsidRPr="00E86591" w:rsidRDefault="00E86591" w:rsidP="00E86591">
            <w:r w:rsidRPr="00E86591">
              <w:rPr>
                <w:b/>
                <w:bCs/>
              </w:rPr>
              <w:t>LNM and Light List Data Refresh Rate: </w:t>
            </w:r>
            <w:r w:rsidRPr="00E86591">
              <w:t>LNM data will be refreshed every fifteen minutes.  Light List data will be refreshed every 24 hours.  This will give you a much more up-to-date operating picture, designed to enhance your efficiency and improve safety in your area of transit or planned routes.</w:t>
            </w:r>
          </w:p>
          <w:p w14:paraId="161DEABA" w14:textId="77777777" w:rsidR="00E86591" w:rsidRPr="00E86591" w:rsidRDefault="00E86591" w:rsidP="00E86591">
            <w:r w:rsidRPr="00E86591">
              <w:rPr>
                <w:b/>
                <w:bCs/>
              </w:rPr>
              <w:t>Elimination of Weekly Files: </w:t>
            </w:r>
            <w:r w:rsidRPr="00E86591">
              <w:t xml:space="preserve">Weekly LNMs, Weekly Light List Correction Files, Daily Discrepancy Files, and the Summary of Light List Changes will no longer be published to focus on providing the most up-to-date and accessible format. </w:t>
            </w:r>
            <w:proofErr w:type="gramStart"/>
            <w:r w:rsidRPr="00E86591">
              <w:t>In the near future</w:t>
            </w:r>
            <w:proofErr w:type="gramEnd"/>
            <w:r w:rsidRPr="00E86591">
              <w:t>, we will also publish an Application Programming Interface (API) for interested parties to access the data externally.</w:t>
            </w:r>
          </w:p>
          <w:p w14:paraId="14C28DB5" w14:textId="77777777" w:rsidR="00E86591" w:rsidRPr="00E86591" w:rsidRDefault="00E86591" w:rsidP="00E86591">
            <w:r w:rsidRPr="00E86591">
              <w:rPr>
                <w:b/>
                <w:bCs/>
              </w:rPr>
              <w:t>Why Are These Changes Being Made?</w:t>
            </w:r>
          </w:p>
          <w:p w14:paraId="06C30BB5" w14:textId="77777777" w:rsidR="00E86591" w:rsidRPr="00E86591" w:rsidRDefault="00E86591" w:rsidP="00E86591">
            <w:r w:rsidRPr="00E86591">
              <w:t>The modernization of MSI delivery is designed to improve the U.S. Coast Guard’s aid-to-navigation data management and dissemination capabilities. By providing frequent updates, geospatial visualization, and digital access, we hope to achieve our goals of:</w:t>
            </w:r>
          </w:p>
          <w:p w14:paraId="03A4E604" w14:textId="77777777" w:rsidR="00E86591" w:rsidRPr="00E86591" w:rsidRDefault="00E86591" w:rsidP="00E86591">
            <w:r w:rsidRPr="00E86591">
              <w:rPr>
                <w:b/>
                <w:bCs/>
              </w:rPr>
              <w:t>Enhancing Maritime Safety: </w:t>
            </w:r>
            <w:r w:rsidRPr="00E86591">
              <w:t>By delivering the most current and precise information, mariners can make better-informed decisions, reducing the risk of accidents and ensuring safer navigation.</w:t>
            </w:r>
          </w:p>
          <w:p w14:paraId="6818D0F6" w14:textId="77777777" w:rsidR="00E86591" w:rsidRPr="00E86591" w:rsidRDefault="00E86591" w:rsidP="00E86591">
            <w:r w:rsidRPr="00E86591">
              <w:rPr>
                <w:b/>
                <w:bCs/>
              </w:rPr>
              <w:t>Improving Accessibility: </w:t>
            </w:r>
            <w:r w:rsidRPr="00E86591">
              <w:t>The shift to geospatial visualization makes it easier for all users, from commercial mariners to recreational boaters, to stay informed.</w:t>
            </w:r>
          </w:p>
          <w:p w14:paraId="1B155F56" w14:textId="77777777" w:rsidR="00E86591" w:rsidRPr="00E86591" w:rsidRDefault="00E86591" w:rsidP="00E86591">
            <w:r w:rsidRPr="00E86591">
              <w:rPr>
                <w:b/>
                <w:bCs/>
              </w:rPr>
              <w:t>Increasing Efficiency: </w:t>
            </w:r>
            <w:r w:rsidRPr="00E86591">
              <w:t>The integration of LNM and Light List data into a geospatial format to simplify the gathering of safety information and facilitate easy route planning.</w:t>
            </w:r>
          </w:p>
          <w:p w14:paraId="1DF72449" w14:textId="77777777" w:rsidR="00E86591" w:rsidRPr="00E86591" w:rsidRDefault="00E86591" w:rsidP="00E86591">
            <w:r w:rsidRPr="00E86591">
              <w:t> </w:t>
            </w:r>
            <w:r w:rsidRPr="00E86591">
              <w:rPr>
                <w:b/>
                <w:bCs/>
              </w:rPr>
              <w:t>When Will These Changes Take Effect?</w:t>
            </w:r>
          </w:p>
          <w:p w14:paraId="2D37C748" w14:textId="77777777" w:rsidR="00E86591" w:rsidRPr="00E86591" w:rsidRDefault="00E86591" w:rsidP="00E86591">
            <w:r w:rsidRPr="00E86591">
              <w:lastRenderedPageBreak/>
              <w:t>The transition to the modernized LNM and Light List platform (the Navigation Center website) will be completed by Monday, September 30</w:t>
            </w:r>
            <w:r w:rsidRPr="00E86591">
              <w:rPr>
                <w:vertAlign w:val="superscript"/>
              </w:rPr>
              <w:t>th</w:t>
            </w:r>
            <w:r w:rsidRPr="00E86591">
              <w:t>.</w:t>
            </w:r>
          </w:p>
          <w:p w14:paraId="4FE4E8ED" w14:textId="77777777" w:rsidR="00E86591" w:rsidRPr="00E86591" w:rsidRDefault="00E86591" w:rsidP="00E86591">
            <w:r w:rsidRPr="00E86591">
              <w:rPr>
                <w:b/>
                <w:bCs/>
              </w:rPr>
              <w:t>How to Access the New Features?</w:t>
            </w:r>
          </w:p>
          <w:p w14:paraId="1BC8A8C9" w14:textId="77777777" w:rsidR="00E86591" w:rsidRPr="00E86591" w:rsidRDefault="00E86591" w:rsidP="00E86591">
            <w:r w:rsidRPr="00E86591">
              <w:t>Starting on September 30</w:t>
            </w:r>
            <w:r w:rsidRPr="00E86591">
              <w:rPr>
                <w:vertAlign w:val="superscript"/>
              </w:rPr>
              <w:t>th</w:t>
            </w:r>
            <w:r w:rsidRPr="00E86591">
              <w:t xml:space="preserve">, 2024, you will be able to access the updated LNM and Light List through the NAVCEN website. A User Guide will be available on the NAVCEN website. Customers will still </w:t>
            </w:r>
            <w:proofErr w:type="gramStart"/>
            <w:r w:rsidRPr="00E86591">
              <w:t>have the ability to</w:t>
            </w:r>
            <w:proofErr w:type="gramEnd"/>
            <w:r w:rsidRPr="00E86591">
              <w:t xml:space="preserve"> download legacy versions of these products until October 21st.</w:t>
            </w:r>
          </w:p>
          <w:p w14:paraId="7BFFF4F1" w14:textId="77777777" w:rsidR="00E86591" w:rsidRPr="00E86591" w:rsidRDefault="00E86591" w:rsidP="00E86591">
            <w:r w:rsidRPr="00E86591">
              <w:t>For any questions or assistance, please visit our </w:t>
            </w:r>
            <w:hyperlink r:id="rId5" w:tgtFrame="_blank" w:history="1">
              <w:r w:rsidRPr="00E86591">
                <w:rPr>
                  <w:rStyle w:val="Hyperlink"/>
                </w:rPr>
                <w:t>Contact Us Page</w:t>
              </w:r>
            </w:hyperlink>
            <w:r w:rsidRPr="00E86591">
              <w:t>, select 'LNMs or Light Lists' from the Subject dropdown, and submit your inquiry.</w:t>
            </w:r>
          </w:p>
          <w:p w14:paraId="2564BE29" w14:textId="77777777" w:rsidR="00E86591" w:rsidRPr="00E86591" w:rsidRDefault="00E86591" w:rsidP="00E86591">
            <w:r w:rsidRPr="00E86591">
              <w:t>Thank you for your continued support as we work to improve the safety and efficiency of maritime navigation.</w:t>
            </w:r>
          </w:p>
          <w:p w14:paraId="24DFE112" w14:textId="77777777" w:rsidR="00E86591" w:rsidRPr="00E86591" w:rsidRDefault="00E86591" w:rsidP="00E86591">
            <w:r w:rsidRPr="00E86591">
              <w:rPr>
                <w:b/>
                <w:bCs/>
              </w:rPr>
              <w:t>U.S. Coast Guard Navigation Center (</w:t>
            </w:r>
            <w:hyperlink r:id="rId6" w:tgtFrame="_blank" w:history="1">
              <w:r w:rsidRPr="00E86591">
                <w:rPr>
                  <w:rStyle w:val="Hyperlink"/>
                  <w:b/>
                  <w:bCs/>
                </w:rPr>
                <w:t>www.navcen.uscg.gov</w:t>
              </w:r>
            </w:hyperlink>
            <w:r w:rsidRPr="00E86591">
              <w:rPr>
                <w:b/>
                <w:bCs/>
              </w:rPr>
              <w:t>)</w:t>
            </w:r>
          </w:p>
          <w:p w14:paraId="3BCA2F87" w14:textId="77777777" w:rsidR="00E86591" w:rsidRPr="00E86591" w:rsidRDefault="00E86591" w:rsidP="00E86591"/>
        </w:tc>
      </w:tr>
    </w:tbl>
    <w:p w14:paraId="5445144F" w14:textId="77777777" w:rsidR="00850DDA" w:rsidRPr="00E86591" w:rsidRDefault="00850DDA" w:rsidP="00E86591"/>
    <w:sectPr w:rsidR="00850DDA" w:rsidRPr="00E86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91"/>
    <w:rsid w:val="00850DDA"/>
    <w:rsid w:val="00D570FB"/>
    <w:rsid w:val="00E8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C544"/>
  <w15:chartTrackingRefBased/>
  <w15:docId w15:val="{56D3803F-E40B-4D62-9095-DD2390D7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591"/>
    <w:rPr>
      <w:rFonts w:eastAsiaTheme="majorEastAsia" w:cstheme="majorBidi"/>
      <w:color w:val="272727" w:themeColor="text1" w:themeTint="D8"/>
    </w:rPr>
  </w:style>
  <w:style w:type="paragraph" w:styleId="Title">
    <w:name w:val="Title"/>
    <w:basedOn w:val="Normal"/>
    <w:next w:val="Normal"/>
    <w:link w:val="TitleChar"/>
    <w:uiPriority w:val="10"/>
    <w:qFormat/>
    <w:rsid w:val="00E86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591"/>
    <w:pPr>
      <w:spacing w:before="160"/>
      <w:jc w:val="center"/>
    </w:pPr>
    <w:rPr>
      <w:i/>
      <w:iCs/>
      <w:color w:val="404040" w:themeColor="text1" w:themeTint="BF"/>
    </w:rPr>
  </w:style>
  <w:style w:type="character" w:customStyle="1" w:styleId="QuoteChar">
    <w:name w:val="Quote Char"/>
    <w:basedOn w:val="DefaultParagraphFont"/>
    <w:link w:val="Quote"/>
    <w:uiPriority w:val="29"/>
    <w:rsid w:val="00E86591"/>
    <w:rPr>
      <w:i/>
      <w:iCs/>
      <w:color w:val="404040" w:themeColor="text1" w:themeTint="BF"/>
    </w:rPr>
  </w:style>
  <w:style w:type="paragraph" w:styleId="ListParagraph">
    <w:name w:val="List Paragraph"/>
    <w:basedOn w:val="Normal"/>
    <w:uiPriority w:val="34"/>
    <w:qFormat/>
    <w:rsid w:val="00E86591"/>
    <w:pPr>
      <w:ind w:left="720"/>
      <w:contextualSpacing/>
    </w:pPr>
  </w:style>
  <w:style w:type="character" w:styleId="IntenseEmphasis">
    <w:name w:val="Intense Emphasis"/>
    <w:basedOn w:val="DefaultParagraphFont"/>
    <w:uiPriority w:val="21"/>
    <w:qFormat/>
    <w:rsid w:val="00E86591"/>
    <w:rPr>
      <w:i/>
      <w:iCs/>
      <w:color w:val="0F4761" w:themeColor="accent1" w:themeShade="BF"/>
    </w:rPr>
  </w:style>
  <w:style w:type="paragraph" w:styleId="IntenseQuote">
    <w:name w:val="Intense Quote"/>
    <w:basedOn w:val="Normal"/>
    <w:next w:val="Normal"/>
    <w:link w:val="IntenseQuoteChar"/>
    <w:uiPriority w:val="30"/>
    <w:qFormat/>
    <w:rsid w:val="00E86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591"/>
    <w:rPr>
      <w:i/>
      <w:iCs/>
      <w:color w:val="0F4761" w:themeColor="accent1" w:themeShade="BF"/>
    </w:rPr>
  </w:style>
  <w:style w:type="character" w:styleId="IntenseReference">
    <w:name w:val="Intense Reference"/>
    <w:basedOn w:val="DefaultParagraphFont"/>
    <w:uiPriority w:val="32"/>
    <w:qFormat/>
    <w:rsid w:val="00E86591"/>
    <w:rPr>
      <w:b/>
      <w:bCs/>
      <w:smallCaps/>
      <w:color w:val="0F4761" w:themeColor="accent1" w:themeShade="BF"/>
      <w:spacing w:val="5"/>
    </w:rPr>
  </w:style>
  <w:style w:type="character" w:styleId="Hyperlink">
    <w:name w:val="Hyperlink"/>
    <w:basedOn w:val="DefaultParagraphFont"/>
    <w:uiPriority w:val="99"/>
    <w:unhideWhenUsed/>
    <w:rsid w:val="00E86591"/>
    <w:rPr>
      <w:color w:val="467886" w:themeColor="hyperlink"/>
      <w:u w:val="single"/>
    </w:rPr>
  </w:style>
  <w:style w:type="character" w:styleId="UnresolvedMention">
    <w:name w:val="Unresolved Mention"/>
    <w:basedOn w:val="DefaultParagraphFont"/>
    <w:uiPriority w:val="99"/>
    <w:semiHidden/>
    <w:unhideWhenUsed/>
    <w:rsid w:val="00E86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604812">
      <w:bodyDiv w:val="1"/>
      <w:marLeft w:val="0"/>
      <w:marRight w:val="0"/>
      <w:marTop w:val="0"/>
      <w:marBottom w:val="0"/>
      <w:divBdr>
        <w:top w:val="none" w:sz="0" w:space="0" w:color="auto"/>
        <w:left w:val="none" w:sz="0" w:space="0" w:color="auto"/>
        <w:bottom w:val="none" w:sz="0" w:space="0" w:color="auto"/>
        <w:right w:val="none" w:sz="0" w:space="0" w:color="auto"/>
      </w:divBdr>
    </w:div>
    <w:div w:id="20892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s.gd/l/eyJhbGciOiJIUzI1NiIsInR5cCI6IkpXVCJ9.eyJidWxsZXRpbl9saW5rX2lkIjoxMDEsInVyaSI6ImJwMjpjbGljayIsInVybCI6Imh0dHA6Ly93d3cubmF2Y2VuLnVzY2cuZ292IiwiYnVsbGV0aW5faWQiOiIyMDI0MDkxMS4yNTUxMDEifQ.ZsSAS2HDYrDKIHVmOw1FepR6CT3n8mMhjvVGe7LGxuY/s/2929643171/br/248929487572-l" TargetMode="External"/><Relationship Id="rId5" Type="http://schemas.openxmlformats.org/officeDocument/2006/relationships/hyperlink" Target="https://lnks.gd/l/eyJhbGciOiJIUzI1NiIsInR5cCI6IkpXVCJ9.eyJidWxsZXRpbl9saW5rX2lkIjoxMDAsInVyaSI6ImJwMjpjbGljayIsInVybCI6Imh0dHBzOi8vbmF2Y2VuLnVzY2cuZ292L2NvbnRhY3QvY29udGFjdC11cyIsImJ1bGxldGluX2lkIjoiMjAyNDA5MTEuMjU1MTAxIn0.pM7ZIyKglkrA_RIkJ6JGrHXglSl_mwVJTQGItxCV1Cg/s/2929643171/br/248929487572-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BUTLIN</dc:creator>
  <cp:keywords/>
  <dc:description/>
  <cp:lastModifiedBy>BEVERLY BUTLIN</cp:lastModifiedBy>
  <cp:revision>1</cp:revision>
  <dcterms:created xsi:type="dcterms:W3CDTF">2024-09-11T17:35:00Z</dcterms:created>
  <dcterms:modified xsi:type="dcterms:W3CDTF">2024-09-11T17:36:00Z</dcterms:modified>
</cp:coreProperties>
</file>