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9A3" w:rsidRPr="000979A3" w:rsidRDefault="000979A3" w:rsidP="000979A3">
      <w:pPr>
        <w:pStyle w:val="NormalWeb"/>
        <w:spacing w:before="0" w:beforeAutospacing="0" w:after="0" w:afterAutospacing="0"/>
        <w:jc w:val="right"/>
        <w:rPr>
          <w:rFonts w:ascii="Arial" w:hAnsi="Arial" w:cs="Arial"/>
        </w:rPr>
      </w:pPr>
      <w:r w:rsidRPr="000979A3">
        <w:rPr>
          <w:rFonts w:ascii="Arial" w:hAnsi="Arial" w:cs="Arial"/>
        </w:rPr>
        <w:t>THE COMMANDANT OF THE UNITED STATES COAST GUARD</w:t>
      </w:r>
    </w:p>
    <w:p w:rsidR="000979A3" w:rsidRPr="000979A3" w:rsidRDefault="000979A3" w:rsidP="000979A3">
      <w:pPr>
        <w:pStyle w:val="NormalWeb"/>
        <w:spacing w:before="0" w:beforeAutospacing="0" w:after="0" w:afterAutospacing="0"/>
        <w:rPr>
          <w:rFonts w:ascii="Arial" w:hAnsi="Arial" w:cs="Arial"/>
        </w:rPr>
      </w:pPr>
      <w:r w:rsidRPr="000979A3">
        <w:rPr>
          <w:rFonts w:ascii="Arial" w:hAnsi="Arial" w:cs="Arial"/>
        </w:rPr>
        <w:t xml:space="preserve">                                                                                                   WASHINGTON 20593</w:t>
      </w:r>
    </w:p>
    <w:p w:rsidR="002F70BF" w:rsidRPr="000979A3" w:rsidRDefault="000979A3" w:rsidP="000979A3">
      <w:pPr>
        <w:pStyle w:val="NormalWeb"/>
        <w:spacing w:after="0" w:afterAutospacing="0"/>
      </w:pPr>
      <w:r w:rsidRPr="000979A3">
        <w:rPr>
          <w:rFonts w:ascii="Arial" w:hAnsi="Arial" w:cs="Arial"/>
        </w:rPr>
        <w:t xml:space="preserve">                                                                                                       </w:t>
      </w:r>
      <w:r w:rsidR="00357D27">
        <w:rPr>
          <w:rFonts w:ascii="Arial" w:hAnsi="Arial" w:cs="Arial"/>
        </w:rPr>
        <w:t>23 JUNE 2014</w:t>
      </w:r>
    </w:p>
    <w:p w:rsidR="002F70BF" w:rsidRPr="000979A3" w:rsidRDefault="002F70BF" w:rsidP="000979A3">
      <w:pPr>
        <w:pStyle w:val="justify"/>
        <w:spacing w:after="0" w:afterAutospacing="0"/>
      </w:pPr>
      <w:r w:rsidRPr="000979A3">
        <w:rPr>
          <w:rFonts w:ascii="Arial" w:hAnsi="Arial" w:cs="Arial"/>
        </w:rPr>
        <w:t>The Commandant of the Coast Guard takes pleasure in presenting the COAST GUARD UNIT COMMENDATION to:</w:t>
      </w:r>
    </w:p>
    <w:p w:rsidR="002F70BF" w:rsidRPr="000979A3" w:rsidRDefault="002F70BF" w:rsidP="000979A3">
      <w:pPr>
        <w:pStyle w:val="NormalWeb"/>
        <w:spacing w:after="0" w:afterAutospacing="0"/>
        <w:jc w:val="center"/>
      </w:pPr>
      <w:r w:rsidRPr="000979A3">
        <w:rPr>
          <w:rFonts w:ascii="Arial" w:hAnsi="Arial" w:cs="Arial"/>
          <w:b/>
          <w:bCs/>
        </w:rPr>
        <w:t xml:space="preserve">UNITED STATES COAST GUARD AUXILIARY </w:t>
      </w:r>
      <w:r w:rsidRPr="000979A3">
        <w:rPr>
          <w:rFonts w:ascii="Arial" w:hAnsi="Arial" w:cs="Arial"/>
          <w:b/>
          <w:bCs/>
        </w:rPr>
        <w:br/>
        <w:t>for services as set forth in the following CITATION:</w:t>
      </w:r>
    </w:p>
    <w:p w:rsidR="00357D27" w:rsidRDefault="00457C1A" w:rsidP="00457C1A">
      <w:pPr>
        <w:rPr>
          <w:rFonts w:ascii="Arial" w:hAnsi="Arial" w:cs="Arial"/>
          <w:color w:val="333333"/>
          <w:sz w:val="24"/>
          <w:szCs w:val="24"/>
        </w:rPr>
      </w:pPr>
      <w:r w:rsidRPr="00357D27">
        <w:rPr>
          <w:rFonts w:ascii="Arial" w:hAnsi="Arial" w:cs="Arial"/>
          <w:color w:val="333333"/>
          <w:sz w:val="24"/>
          <w:szCs w:val="24"/>
        </w:rPr>
        <w:br/>
        <w:t xml:space="preserve">"For exceptionally meritorious service from June 24, 2009 to June 23, 2014, while providing unprecedented levels of dedicated public service and operational support to the U. S. Coast Guard's missions. Demonstrating remarkable professionalism and boating safety expertise, the Auxiliary performed over 1.1 million vessel safety checks and marine dealer visits, delivered over 540 thousand hours of boating safety course instruction and conducted over 809 thousand hours of public outreach. Displaying superior underway and airborne operational proficiency, </w:t>
      </w:r>
      <w:proofErr w:type="spellStart"/>
      <w:r w:rsidRPr="00357D27">
        <w:rPr>
          <w:rFonts w:ascii="Arial" w:hAnsi="Arial" w:cs="Arial"/>
          <w:color w:val="333333"/>
          <w:sz w:val="24"/>
          <w:szCs w:val="24"/>
        </w:rPr>
        <w:t>Auxiliarists</w:t>
      </w:r>
      <w:proofErr w:type="spellEnd"/>
      <w:r w:rsidRPr="00357D27">
        <w:rPr>
          <w:rFonts w:ascii="Arial" w:hAnsi="Arial" w:cs="Arial"/>
          <w:color w:val="333333"/>
          <w:sz w:val="24"/>
          <w:szCs w:val="24"/>
        </w:rPr>
        <w:t xml:space="preserve"> logged over 19.8 </w:t>
      </w:r>
      <w:r w:rsidRPr="00357D27">
        <w:rPr>
          <w:rFonts w:ascii="Arial" w:hAnsi="Arial" w:cs="Arial"/>
          <w:color w:val="333333"/>
          <w:sz w:val="24"/>
          <w:szCs w:val="24"/>
        </w:rPr>
        <w:br/>
        <w:t xml:space="preserve">million hours of support and patrol missions, saved over one thousand lives, assisted over 20 thousand boaters in distress and prevented the loss of more than 185 million dollars in property. The Auxiliary always answered the call, remaining in lockstep with the Coast Guard's response to every major incident. In 2010, unique Auxiliary talents were brought to bear in the international response to the Haitian earthquake, blazing new trails in the application of social media to locate and save dozens of trapped victims. Also during that year, well-qualified </w:t>
      </w:r>
      <w:proofErr w:type="spellStart"/>
      <w:r w:rsidRPr="00357D27">
        <w:rPr>
          <w:rFonts w:ascii="Arial" w:hAnsi="Arial" w:cs="Arial"/>
          <w:color w:val="333333"/>
          <w:sz w:val="24"/>
          <w:szCs w:val="24"/>
        </w:rPr>
        <w:t>Auxiliarists</w:t>
      </w:r>
      <w:proofErr w:type="spellEnd"/>
      <w:r w:rsidRPr="00357D27">
        <w:rPr>
          <w:rFonts w:ascii="Arial" w:hAnsi="Arial" w:cs="Arial"/>
          <w:color w:val="333333"/>
          <w:sz w:val="24"/>
          <w:szCs w:val="24"/>
        </w:rPr>
        <w:t xml:space="preserve"> filled essential incident </w:t>
      </w:r>
      <w:r w:rsidRPr="00357D27">
        <w:rPr>
          <w:rFonts w:ascii="Arial" w:hAnsi="Arial" w:cs="Arial"/>
          <w:color w:val="333333"/>
          <w:sz w:val="24"/>
          <w:szCs w:val="24"/>
        </w:rPr>
        <w:br/>
        <w:t xml:space="preserve">command post watch positions and augmented active duty units to support the </w:t>
      </w:r>
      <w:r w:rsidRPr="00357D27">
        <w:rPr>
          <w:rFonts w:ascii="Arial" w:hAnsi="Arial" w:cs="Arial"/>
          <w:color w:val="333333"/>
          <w:sz w:val="24"/>
          <w:szCs w:val="24"/>
        </w:rPr>
        <w:br/>
        <w:t xml:space="preserve">Deepwater Horizon response. Similarly in 2012, Auxiliary commitment following Super Storm SANDY and Hurricane IRENE was instrumental to effective Coast Guard response and recovery operations. The Auxiliary consistently found innovative ways to support the Coast Guard, including establishment of the Auxiliary Food Services program which trained </w:t>
      </w:r>
      <w:proofErr w:type="spellStart"/>
      <w:r w:rsidRPr="00357D27">
        <w:rPr>
          <w:rFonts w:ascii="Arial" w:hAnsi="Arial" w:cs="Arial"/>
          <w:color w:val="333333"/>
          <w:sz w:val="24"/>
          <w:szCs w:val="24"/>
        </w:rPr>
        <w:t>Auxiliarists</w:t>
      </w:r>
      <w:proofErr w:type="spellEnd"/>
      <w:r w:rsidRPr="00357D27">
        <w:rPr>
          <w:rFonts w:ascii="Arial" w:hAnsi="Arial" w:cs="Arial"/>
          <w:color w:val="333333"/>
          <w:sz w:val="24"/>
          <w:szCs w:val="24"/>
        </w:rPr>
        <w:t xml:space="preserve"> to augment Coast Guard galleys, afloat and ashore. </w:t>
      </w:r>
      <w:proofErr w:type="spellStart"/>
      <w:r w:rsidRPr="00357D27">
        <w:rPr>
          <w:rFonts w:ascii="Arial" w:hAnsi="Arial" w:cs="Arial"/>
          <w:color w:val="333333"/>
          <w:sz w:val="24"/>
          <w:szCs w:val="24"/>
        </w:rPr>
        <w:t>Auxiliarists</w:t>
      </w:r>
      <w:proofErr w:type="spellEnd"/>
      <w:r w:rsidRPr="00357D27">
        <w:rPr>
          <w:rFonts w:ascii="Arial" w:hAnsi="Arial" w:cs="Arial"/>
          <w:color w:val="333333"/>
          <w:sz w:val="24"/>
          <w:szCs w:val="24"/>
        </w:rPr>
        <w:t xml:space="preserve"> involved with Public Affairs, Interpreter Corps, America's Waterway Watch, </w:t>
      </w:r>
      <w:r w:rsidRPr="00357D27">
        <w:rPr>
          <w:rFonts w:ascii="Arial" w:hAnsi="Arial" w:cs="Arial"/>
          <w:color w:val="333333"/>
          <w:sz w:val="24"/>
          <w:szCs w:val="24"/>
        </w:rPr>
        <w:br/>
        <w:t>and many other programs further contributed to Coast Guard success by volunteering their professional talents, mastery of trade, and disciplined initiative wherever and whenever needed. The Auxiliary's unwavering efforts directly contributed to unprecedented national boating safety achievements, highlighted in 2013 with the fewest boating fatalities in 50 years. Despite incredible challenges amid keen competition for America's volunteers, the Auxiliary grew its membership, provided over 22 million hours of inspirational support to the Coast Guard, and kept our Nation's coasts, lakes, and waterways safe and secure.</w:t>
      </w:r>
    </w:p>
    <w:p w:rsidR="00511B32" w:rsidRPr="00357D27" w:rsidRDefault="00457C1A" w:rsidP="00357D27">
      <w:pPr>
        <w:rPr>
          <w:sz w:val="24"/>
          <w:szCs w:val="24"/>
        </w:rPr>
      </w:pPr>
      <w:r w:rsidRPr="00357D27">
        <w:rPr>
          <w:rFonts w:ascii="Arial" w:hAnsi="Arial" w:cs="Arial"/>
          <w:color w:val="333333"/>
          <w:sz w:val="24"/>
          <w:szCs w:val="24"/>
        </w:rPr>
        <w:t xml:space="preserve"> The professionalism, pride, and devotion to duty displayed by the United States Coast Guard Auxiliary are in keeping with the highest traditions of the United States Coast Guard." </w:t>
      </w:r>
      <w:r w:rsidRPr="00357D27">
        <w:rPr>
          <w:rFonts w:ascii="Arial" w:hAnsi="Arial" w:cs="Arial"/>
          <w:color w:val="333333"/>
          <w:sz w:val="24"/>
          <w:szCs w:val="24"/>
        </w:rPr>
        <w:br/>
      </w:r>
      <w:r w:rsidRPr="00357D27">
        <w:rPr>
          <w:rFonts w:ascii="Arial" w:hAnsi="Arial" w:cs="Arial"/>
          <w:color w:val="333333"/>
          <w:sz w:val="24"/>
          <w:szCs w:val="24"/>
        </w:rPr>
        <w:br/>
      </w:r>
      <w:r w:rsidRPr="00357D27">
        <w:rPr>
          <w:rFonts w:ascii="Arial" w:hAnsi="Arial" w:cs="Arial"/>
          <w:color w:val="333333"/>
          <w:sz w:val="24"/>
          <w:szCs w:val="24"/>
        </w:rPr>
        <w:br/>
        <w:t xml:space="preserve">P. F. ZUKUNFT </w:t>
      </w:r>
      <w:r w:rsidRPr="00357D27">
        <w:rPr>
          <w:rFonts w:ascii="Arial" w:hAnsi="Arial" w:cs="Arial"/>
          <w:color w:val="333333"/>
          <w:sz w:val="24"/>
          <w:szCs w:val="24"/>
        </w:rPr>
        <w:br/>
        <w:t xml:space="preserve">Admiral, U.S. Coast Guard </w:t>
      </w:r>
      <w:r w:rsidRPr="00357D27">
        <w:rPr>
          <w:rFonts w:ascii="Arial" w:hAnsi="Arial" w:cs="Arial"/>
          <w:color w:val="333333"/>
          <w:sz w:val="24"/>
          <w:szCs w:val="24"/>
        </w:rPr>
        <w:br/>
        <w:t>Commandant</w:t>
      </w:r>
      <w:bookmarkStart w:id="0" w:name="_GoBack"/>
      <w:bookmarkEnd w:id="0"/>
    </w:p>
    <w:sectPr w:rsidR="00511B32" w:rsidRPr="00357D27" w:rsidSect="000979A3">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0BF"/>
    <w:rsid w:val="000979A3"/>
    <w:rsid w:val="002F70BF"/>
    <w:rsid w:val="00357D27"/>
    <w:rsid w:val="00457C1A"/>
    <w:rsid w:val="00511B32"/>
    <w:rsid w:val="0099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
    <w:rsid w:val="002F70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264932">
      <w:bodyDiv w:val="1"/>
      <w:marLeft w:val="0"/>
      <w:marRight w:val="0"/>
      <w:marTop w:val="0"/>
      <w:marBottom w:val="0"/>
      <w:divBdr>
        <w:top w:val="none" w:sz="0" w:space="0" w:color="auto"/>
        <w:left w:val="none" w:sz="0" w:space="0" w:color="auto"/>
        <w:bottom w:val="none" w:sz="0" w:space="0" w:color="auto"/>
        <w:right w:val="none" w:sz="0" w:space="0" w:color="auto"/>
      </w:divBdr>
      <w:divsChild>
        <w:div w:id="574978021">
          <w:marLeft w:val="0"/>
          <w:marRight w:val="0"/>
          <w:marTop w:val="0"/>
          <w:marBottom w:val="0"/>
          <w:divBdr>
            <w:top w:val="single" w:sz="2" w:space="0" w:color="867D59"/>
            <w:left w:val="single" w:sz="2" w:space="0" w:color="867D59"/>
            <w:bottom w:val="single" w:sz="2" w:space="0" w:color="867D59"/>
            <w:right w:val="single" w:sz="2" w:space="0" w:color="867D59"/>
          </w:divBdr>
          <w:divsChild>
            <w:div w:id="913972560">
              <w:marLeft w:val="0"/>
              <w:marRight w:val="0"/>
              <w:marTop w:val="0"/>
              <w:marBottom w:val="0"/>
              <w:divBdr>
                <w:top w:val="single" w:sz="2" w:space="0" w:color="867D59"/>
                <w:left w:val="single" w:sz="2" w:space="0" w:color="867D59"/>
                <w:bottom w:val="single" w:sz="2" w:space="0" w:color="867D59"/>
                <w:right w:val="single" w:sz="2" w:space="0" w:color="867D59"/>
              </w:divBdr>
              <w:divsChild>
                <w:div w:id="1169247289">
                  <w:marLeft w:val="0"/>
                  <w:marRight w:val="0"/>
                  <w:marTop w:val="0"/>
                  <w:marBottom w:val="0"/>
                  <w:divBdr>
                    <w:top w:val="single" w:sz="2" w:space="0" w:color="867D59"/>
                    <w:left w:val="single" w:sz="2" w:space="0" w:color="867D59"/>
                    <w:bottom w:val="single" w:sz="2" w:space="0" w:color="867D59"/>
                    <w:right w:val="single" w:sz="2" w:space="0" w:color="867D59"/>
                  </w:divBdr>
                  <w:divsChild>
                    <w:div w:id="1987002261">
                      <w:marLeft w:val="0"/>
                      <w:marRight w:val="0"/>
                      <w:marTop w:val="0"/>
                      <w:marBottom w:val="0"/>
                      <w:divBdr>
                        <w:top w:val="single" w:sz="2" w:space="0" w:color="867D59"/>
                        <w:left w:val="single" w:sz="2" w:space="0" w:color="867D59"/>
                        <w:bottom w:val="single" w:sz="2" w:space="0" w:color="867D59"/>
                        <w:right w:val="single" w:sz="2" w:space="0" w:color="867D59"/>
                      </w:divBdr>
                      <w:divsChild>
                        <w:div w:id="1994943882">
                          <w:marLeft w:val="0"/>
                          <w:marRight w:val="0"/>
                          <w:marTop w:val="0"/>
                          <w:marBottom w:val="0"/>
                          <w:divBdr>
                            <w:top w:val="single" w:sz="2" w:space="0" w:color="867D59"/>
                            <w:left w:val="single" w:sz="2" w:space="0" w:color="867D59"/>
                            <w:bottom w:val="single" w:sz="2" w:space="0" w:color="867D59"/>
                            <w:right w:val="single" w:sz="2" w:space="0" w:color="867D59"/>
                          </w:divBdr>
                          <w:divsChild>
                            <w:div w:id="1848593995">
                              <w:marLeft w:val="0"/>
                              <w:marRight w:val="0"/>
                              <w:marTop w:val="0"/>
                              <w:marBottom w:val="0"/>
                              <w:divBdr>
                                <w:top w:val="single" w:sz="2" w:space="0" w:color="867D59"/>
                                <w:left w:val="single" w:sz="2" w:space="0" w:color="867D59"/>
                                <w:bottom w:val="single" w:sz="2" w:space="0" w:color="867D59"/>
                                <w:right w:val="single" w:sz="2" w:space="0" w:color="867D59"/>
                              </w:divBdr>
                            </w:div>
                          </w:divsChild>
                        </w:div>
                      </w:divsChild>
                    </w:div>
                  </w:divsChild>
                </w:div>
              </w:divsChild>
            </w:div>
          </w:divsChild>
        </w:div>
      </w:divsChild>
    </w:div>
    <w:div w:id="1725173800">
      <w:bodyDiv w:val="1"/>
      <w:marLeft w:val="0"/>
      <w:marRight w:val="0"/>
      <w:marTop w:val="0"/>
      <w:marBottom w:val="0"/>
      <w:divBdr>
        <w:top w:val="none" w:sz="0" w:space="0" w:color="auto"/>
        <w:left w:val="none" w:sz="0" w:space="0" w:color="auto"/>
        <w:bottom w:val="none" w:sz="0" w:space="0" w:color="auto"/>
        <w:right w:val="none" w:sz="0" w:space="0" w:color="auto"/>
      </w:divBdr>
      <w:divsChild>
        <w:div w:id="175777407">
          <w:marLeft w:val="0"/>
          <w:marRight w:val="0"/>
          <w:marTop w:val="0"/>
          <w:marBottom w:val="0"/>
          <w:divBdr>
            <w:top w:val="none" w:sz="0" w:space="0" w:color="auto"/>
            <w:left w:val="none" w:sz="0" w:space="0" w:color="auto"/>
            <w:bottom w:val="none" w:sz="0" w:space="0" w:color="auto"/>
            <w:right w:val="none" w:sz="0" w:space="0" w:color="auto"/>
          </w:divBdr>
          <w:divsChild>
            <w:div w:id="13727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682F-0ADA-4337-A6DD-3BC4E904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2014-11-22T00:08:00Z</dcterms:created>
  <dcterms:modified xsi:type="dcterms:W3CDTF">2014-11-22T00:11:00Z</dcterms:modified>
</cp:coreProperties>
</file>